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584" w:rsidRDefault="00742584" w:rsidP="007849AF">
      <w:pPr>
        <w:spacing w:after="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D335E76" wp14:editId="76BBA2B7">
            <wp:simplePos x="0" y="0"/>
            <wp:positionH relativeFrom="column">
              <wp:posOffset>2430780</wp:posOffset>
            </wp:positionH>
            <wp:positionV relativeFrom="paragraph">
              <wp:posOffset>-548640</wp:posOffset>
            </wp:positionV>
            <wp:extent cx="1743075" cy="104775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2584" w:rsidRDefault="00742584" w:rsidP="007849AF">
      <w:pPr>
        <w:spacing w:after="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6C7DC0" w:rsidRPr="00742584" w:rsidRDefault="0031205F" w:rsidP="007849AF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742584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פומבי מס' </w:t>
      </w:r>
      <w:bookmarkStart w:id="0" w:name="מספר_המכרז"/>
      <w:r w:rsidRPr="00742584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6/22</w:t>
      </w:r>
      <w:bookmarkEnd w:id="0"/>
      <w:r w:rsidRPr="00742584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ל</w:t>
      </w:r>
      <w:bookmarkStart w:id="1" w:name="שם_המכרז"/>
      <w:r w:rsidRPr="00742584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השתתפות מוזיאונים בפרויקט "שבת ישראלית"</w:t>
      </w:r>
      <w:bookmarkEnd w:id="1"/>
    </w:p>
    <w:p w:rsidR="007849AF" w:rsidRPr="00742584" w:rsidRDefault="007849AF" w:rsidP="007849AF">
      <w:pPr>
        <w:spacing w:after="0" w:line="360" w:lineRule="auto"/>
        <w:jc w:val="center"/>
        <w:rPr>
          <w:rFonts w:ascii="David" w:hAnsi="David" w:cs="David"/>
          <w:b/>
          <w:bCs/>
          <w:sz w:val="20"/>
          <w:szCs w:val="20"/>
          <w:rtl/>
        </w:rPr>
      </w:pPr>
    </w:p>
    <w:p w:rsidR="00457B38" w:rsidRPr="007849AF" w:rsidRDefault="0031205F" w:rsidP="007849A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849AF">
        <w:rPr>
          <w:rFonts w:ascii="David" w:hAnsi="David" w:cs="David"/>
          <w:sz w:val="24"/>
          <w:szCs w:val="24"/>
          <w:rtl/>
        </w:rPr>
        <w:t>משרד התרבות והספורט (להלן: "</w:t>
      </w:r>
      <w:r w:rsidRPr="007849AF">
        <w:rPr>
          <w:rFonts w:ascii="David" w:hAnsi="David" w:cs="David"/>
          <w:b/>
          <w:bCs/>
          <w:sz w:val="24"/>
          <w:szCs w:val="24"/>
          <w:rtl/>
        </w:rPr>
        <w:t>המשרד</w:t>
      </w:r>
      <w:r w:rsidRPr="007849AF">
        <w:rPr>
          <w:rFonts w:ascii="David" w:hAnsi="David" w:cs="David"/>
          <w:sz w:val="24"/>
          <w:szCs w:val="24"/>
          <w:rtl/>
        </w:rPr>
        <w:t>") באמצעות מנהל התרבות (להלן: "</w:t>
      </w:r>
      <w:r w:rsidRPr="007849AF">
        <w:rPr>
          <w:rFonts w:ascii="David" w:hAnsi="David" w:cs="David"/>
          <w:b/>
          <w:bCs/>
          <w:sz w:val="24"/>
          <w:szCs w:val="24"/>
          <w:rtl/>
        </w:rPr>
        <w:t>המינהל</w:t>
      </w:r>
      <w:r w:rsidRPr="007849AF">
        <w:rPr>
          <w:rFonts w:ascii="David" w:hAnsi="David" w:cs="David"/>
          <w:sz w:val="24"/>
          <w:szCs w:val="24"/>
          <w:rtl/>
        </w:rPr>
        <w:t xml:space="preserve"> או "</w:t>
      </w:r>
      <w:r w:rsidRPr="007849AF">
        <w:rPr>
          <w:rFonts w:ascii="David" w:hAnsi="David" w:cs="David"/>
          <w:b/>
          <w:bCs/>
          <w:sz w:val="24"/>
          <w:szCs w:val="24"/>
          <w:rtl/>
        </w:rPr>
        <w:t>המזמין</w:t>
      </w:r>
      <w:r w:rsidRPr="007849AF">
        <w:rPr>
          <w:rFonts w:ascii="David" w:hAnsi="David" w:cs="David"/>
          <w:sz w:val="24"/>
          <w:szCs w:val="24"/>
          <w:rtl/>
        </w:rPr>
        <w:t>"), פונה בזאת לקבלת הצעות להשתתפות מוזיאונים בפרויקט "שבת ישראלית"</w:t>
      </w:r>
      <w:r w:rsidR="00BF3C22" w:rsidRPr="007849AF">
        <w:rPr>
          <w:rFonts w:ascii="David" w:eastAsia="Times New Roman" w:hAnsi="David" w:cs="David"/>
          <w:sz w:val="24"/>
          <w:szCs w:val="24"/>
          <w:rtl/>
        </w:rPr>
        <w:t xml:space="preserve"> (להלן: "</w:t>
      </w:r>
      <w:r w:rsidR="00BF3C22" w:rsidRPr="007849AF">
        <w:rPr>
          <w:rFonts w:ascii="David" w:eastAsia="Times New Roman" w:hAnsi="David" w:cs="David"/>
          <w:b/>
          <w:bCs/>
          <w:sz w:val="24"/>
          <w:szCs w:val="24"/>
          <w:rtl/>
        </w:rPr>
        <w:t>השירותים</w:t>
      </w:r>
      <w:r w:rsidR="00BF3C22" w:rsidRPr="007849AF">
        <w:rPr>
          <w:rFonts w:ascii="David" w:eastAsia="Times New Roman" w:hAnsi="David" w:cs="David"/>
          <w:sz w:val="24"/>
          <w:szCs w:val="24"/>
          <w:rtl/>
        </w:rPr>
        <w:t>" או "</w:t>
      </w:r>
      <w:r w:rsidR="00BF3C22" w:rsidRPr="007849AF">
        <w:rPr>
          <w:rFonts w:ascii="David" w:eastAsia="Times New Roman" w:hAnsi="David" w:cs="David"/>
          <w:b/>
          <w:bCs/>
          <w:sz w:val="24"/>
          <w:szCs w:val="24"/>
          <w:rtl/>
        </w:rPr>
        <w:t>העבודות</w:t>
      </w:r>
      <w:r w:rsidR="00BF3C22" w:rsidRPr="007849AF">
        <w:rPr>
          <w:rFonts w:ascii="David" w:eastAsia="Times New Roman" w:hAnsi="David" w:cs="David"/>
          <w:sz w:val="24"/>
          <w:szCs w:val="24"/>
          <w:rtl/>
        </w:rPr>
        <w:t>" ומבצע השירותים יקרא במסמכי המכרז "</w:t>
      </w:r>
      <w:r w:rsidR="00BF3C22" w:rsidRPr="007849AF">
        <w:rPr>
          <w:rFonts w:ascii="David" w:eastAsia="Times New Roman" w:hAnsi="David" w:cs="David"/>
          <w:b/>
          <w:bCs/>
          <w:sz w:val="24"/>
          <w:szCs w:val="24"/>
          <w:rtl/>
        </w:rPr>
        <w:t>הספק</w:t>
      </w:r>
      <w:r w:rsidR="00BF3C22" w:rsidRPr="007849AF">
        <w:rPr>
          <w:rFonts w:ascii="David" w:eastAsia="Times New Roman" w:hAnsi="David" w:cs="David"/>
          <w:sz w:val="24"/>
          <w:szCs w:val="24"/>
          <w:rtl/>
        </w:rPr>
        <w:t>" או "</w:t>
      </w:r>
      <w:r w:rsidR="00BF3C22" w:rsidRPr="007849AF">
        <w:rPr>
          <w:rFonts w:ascii="David" w:eastAsia="Times New Roman" w:hAnsi="David" w:cs="David"/>
          <w:b/>
          <w:bCs/>
          <w:sz w:val="24"/>
          <w:szCs w:val="24"/>
          <w:rtl/>
        </w:rPr>
        <w:t>המציע</w:t>
      </w:r>
      <w:r w:rsidR="00BF3C22" w:rsidRPr="007849AF">
        <w:rPr>
          <w:rFonts w:ascii="David" w:eastAsia="Times New Roman" w:hAnsi="David" w:cs="David"/>
          <w:sz w:val="24"/>
          <w:szCs w:val="24"/>
          <w:rtl/>
        </w:rPr>
        <w:t xml:space="preserve">") </w:t>
      </w:r>
      <w:r w:rsidR="00633A4F" w:rsidRPr="007849AF">
        <w:rPr>
          <w:rFonts w:ascii="David" w:eastAsia="Times New Roman" w:hAnsi="David" w:cs="David"/>
          <w:sz w:val="24"/>
          <w:szCs w:val="24"/>
          <w:rtl/>
        </w:rPr>
        <w:t>וזאת בהתאם לתנאים, לדרישות ולהוראות המפורטות במסמכי מכרז זה (להלן: "</w:t>
      </w:r>
      <w:r w:rsidR="00633A4F" w:rsidRPr="007849AF">
        <w:rPr>
          <w:rFonts w:ascii="David" w:eastAsia="Times New Roman" w:hAnsi="David" w:cs="David"/>
          <w:b/>
          <w:bCs/>
          <w:sz w:val="24"/>
          <w:szCs w:val="24"/>
          <w:rtl/>
        </w:rPr>
        <w:t>המכרז</w:t>
      </w:r>
      <w:r w:rsidR="00633A4F" w:rsidRPr="007849AF">
        <w:rPr>
          <w:rFonts w:ascii="David" w:eastAsia="Times New Roman" w:hAnsi="David" w:cs="David"/>
          <w:sz w:val="24"/>
          <w:szCs w:val="24"/>
          <w:rtl/>
        </w:rPr>
        <w:t>").</w:t>
      </w:r>
    </w:p>
    <w:p w:rsidR="00EC71C6" w:rsidRPr="007849AF" w:rsidRDefault="001E299A" w:rsidP="007849AF">
      <w:pPr>
        <w:pStyle w:val="AlphaList2"/>
        <w:numPr>
          <w:ilvl w:val="0"/>
          <w:numId w:val="2"/>
        </w:numPr>
        <w:spacing w:before="0" w:line="360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7849AF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7849AF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7849AF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:rsidR="0031205F" w:rsidRPr="007849AF" w:rsidRDefault="0031205F" w:rsidP="007849AF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10"/>
        <w:jc w:val="both"/>
        <w:textAlignment w:val="baseline"/>
        <w:rPr>
          <w:rFonts w:ascii="David" w:hAnsi="David" w:cs="David"/>
          <w:sz w:val="24"/>
          <w:szCs w:val="24"/>
        </w:rPr>
      </w:pPr>
      <w:r w:rsidRPr="007849AF">
        <w:rPr>
          <w:rFonts w:ascii="David" w:hAnsi="David" w:cs="David"/>
          <w:sz w:val="24"/>
          <w:szCs w:val="24"/>
          <w:rtl/>
        </w:rPr>
        <w:t>תקופת ההתקשרות תהא לשנה מיום חתימת הצדדים על ההסכם לתקופה של עד שנה (12 חודשים) ובהתאם לזמינות תקציבית</w:t>
      </w:r>
      <w:r w:rsidR="006F3D0F" w:rsidRPr="007849AF">
        <w:rPr>
          <w:rFonts w:ascii="David" w:hAnsi="David" w:cs="David" w:hint="cs"/>
          <w:sz w:val="24"/>
          <w:szCs w:val="24"/>
          <w:rtl/>
        </w:rPr>
        <w:t xml:space="preserve">. </w:t>
      </w:r>
      <w:r w:rsidRPr="007849AF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בשנה אחת נוספת.</w:t>
      </w:r>
    </w:p>
    <w:p w:rsidR="008D4A00" w:rsidRPr="007849AF" w:rsidRDefault="00A969C3" w:rsidP="007849AF">
      <w:pPr>
        <w:pStyle w:val="AlphaList2"/>
        <w:numPr>
          <w:ilvl w:val="0"/>
          <w:numId w:val="2"/>
        </w:numPr>
        <w:spacing w:before="0" w:line="360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 w:rsidRPr="007849AF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7849AF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:rsidR="0031205F" w:rsidRPr="007849AF" w:rsidRDefault="0031205F" w:rsidP="007849A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bookmarkStart w:id="2" w:name="_Ref274737718"/>
      <w:r w:rsidRPr="007849AF" w:rsidDel="000F14F0">
        <w:rPr>
          <w:rFonts w:ascii="David" w:hAnsi="David"/>
          <w:sz w:val="24"/>
          <w:rtl/>
        </w:rPr>
        <w:t>המציע עומד בדרישות תקנה 6(א) לתקנות חובת המכרזים, התשנ"ג- 1993.</w:t>
      </w:r>
      <w:bookmarkEnd w:id="2"/>
    </w:p>
    <w:p w:rsidR="0031205F" w:rsidRPr="007849AF" w:rsidRDefault="0031205F" w:rsidP="007849A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bookmarkStart w:id="3" w:name="_Ref479158882"/>
      <w:r w:rsidRPr="007849AF">
        <w:rPr>
          <w:rFonts w:ascii="David" w:hAnsi="David"/>
          <w:sz w:val="24"/>
          <w:rtl/>
        </w:rPr>
        <w:t>ככל שהמציע הינו עמותה – עליו לצרף אישור ניהול תקין, תקף לשנה השוטפת.</w:t>
      </w:r>
      <w:bookmarkEnd w:id="3"/>
      <w:r w:rsidRPr="007849AF">
        <w:rPr>
          <w:rFonts w:ascii="David" w:hAnsi="David"/>
          <w:sz w:val="24"/>
          <w:rtl/>
        </w:rPr>
        <w:t xml:space="preserve"> </w:t>
      </w:r>
    </w:p>
    <w:p w:rsidR="0031205F" w:rsidRPr="007849AF" w:rsidRDefault="0031205F" w:rsidP="007849A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 w:rsidRPr="007849AF">
        <w:rPr>
          <w:rFonts w:ascii="David" w:hAnsi="David"/>
          <w:sz w:val="24"/>
          <w:rtl/>
        </w:rPr>
        <w:t>המציע לא מקבל תמיכה או מתוקצב או התקשר בהליך רכש עם משרד ממשלתי אחר לטובת פרויקט דומה.</w:t>
      </w:r>
    </w:p>
    <w:p w:rsidR="0031205F" w:rsidRPr="007849AF" w:rsidRDefault="0031205F" w:rsidP="007849A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 w:rsidRPr="007849AF">
        <w:rPr>
          <w:rFonts w:ascii="David" w:hAnsi="David"/>
          <w:sz w:val="24"/>
          <w:rtl/>
        </w:rPr>
        <w:t>המוזיאון הוא מוזיאון מוכר לפי חוק המוזיאונים, התשמ"ג-1983.</w:t>
      </w:r>
    </w:p>
    <w:p w:rsidR="00F74A44" w:rsidRDefault="00810908" w:rsidP="00F74A44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rtl/>
        </w:rPr>
      </w:pPr>
      <w:r w:rsidRPr="007849AF">
        <w:rPr>
          <w:rFonts w:ascii="David" w:hAnsi="David"/>
          <w:sz w:val="24"/>
          <w:rtl/>
        </w:rPr>
        <w:t xml:space="preserve">הצעות </w:t>
      </w:r>
      <w:r w:rsidR="001C01CA" w:rsidRPr="007849AF">
        <w:rPr>
          <w:rFonts w:ascii="David" w:hAnsi="David"/>
          <w:sz w:val="24"/>
          <w:rtl/>
        </w:rPr>
        <w:t>ל</w:t>
      </w:r>
      <w:r w:rsidRPr="007849AF">
        <w:rPr>
          <w:rFonts w:ascii="David" w:hAnsi="David"/>
          <w:sz w:val="24"/>
          <w:rtl/>
        </w:rPr>
        <w:t>מכרז יוגשו</w:t>
      </w:r>
      <w:r w:rsidRPr="007849AF">
        <w:rPr>
          <w:rFonts w:ascii="David" w:hAnsi="David"/>
          <w:b/>
          <w:bCs/>
          <w:sz w:val="24"/>
          <w:rtl/>
        </w:rPr>
        <w:t xml:space="preserve"> </w:t>
      </w:r>
      <w:r w:rsidR="00633A4F" w:rsidRPr="007849AF">
        <w:rPr>
          <w:rFonts w:ascii="David" w:hAnsi="David"/>
          <w:sz w:val="24"/>
          <w:rtl/>
        </w:rPr>
        <w:t xml:space="preserve">לתיבת המכרזים הממוקמת במטה המשותף למשרדי המדע התרבות והספורט, הקריה המזרחית, ירושלים, בניין ג', קומה שלישית, ליד חדר 302. את ההצעות יש להגיש כמפורט לעיל </w:t>
      </w:r>
      <w:r w:rsidR="00F74A44">
        <w:rPr>
          <w:rFonts w:ascii="David" w:hAnsi="David" w:hint="cs"/>
          <w:b/>
          <w:bCs/>
          <w:u w:val="single"/>
          <w:rtl/>
        </w:rPr>
        <w:t>עד ל</w:t>
      </w:r>
      <w:r w:rsidR="00F74A44" w:rsidRPr="0030245A">
        <w:rPr>
          <w:rFonts w:ascii="David" w:hAnsi="David"/>
          <w:b/>
          <w:bCs/>
          <w:u w:val="single"/>
          <w:rtl/>
        </w:rPr>
        <w:t>יום</w:t>
      </w:r>
      <w:r w:rsidR="00F74A44">
        <w:rPr>
          <w:rFonts w:ascii="David" w:hAnsi="David" w:hint="cs"/>
          <w:b/>
          <w:bCs/>
          <w:u w:val="single"/>
          <w:rtl/>
        </w:rPr>
        <w:t xml:space="preserve"> חמישי, י"ז בסיוון תשפ"ב, 16.6</w:t>
      </w:r>
      <w:r w:rsidR="00F74A44" w:rsidRPr="0030245A">
        <w:rPr>
          <w:rFonts w:ascii="David" w:hAnsi="David" w:hint="cs"/>
          <w:b/>
          <w:bCs/>
          <w:u w:val="single"/>
          <w:rtl/>
        </w:rPr>
        <w:t xml:space="preserve">.2022 </w:t>
      </w:r>
      <w:r w:rsidR="00F74A44" w:rsidRPr="0030245A">
        <w:rPr>
          <w:rFonts w:ascii="David" w:hAnsi="David"/>
          <w:b/>
          <w:bCs/>
          <w:u w:val="single"/>
          <w:rtl/>
        </w:rPr>
        <w:t>בשעה 12:00</w:t>
      </w:r>
      <w:r w:rsidR="00F74A44">
        <w:rPr>
          <w:rFonts w:ascii="David" w:hAnsi="David" w:hint="cs"/>
          <w:rtl/>
        </w:rPr>
        <w:t>.</w:t>
      </w:r>
    </w:p>
    <w:p w:rsidR="00742584" w:rsidRPr="00633A4F" w:rsidRDefault="00742584" w:rsidP="00F74A44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</w:rPr>
      </w:pPr>
      <w:bookmarkStart w:id="4" w:name="_GoBack"/>
      <w:bookmarkEnd w:id="4"/>
    </w:p>
    <w:p w:rsidR="001C01CA" w:rsidRPr="007849AF" w:rsidRDefault="00810908" w:rsidP="007849AF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849AF">
        <w:rPr>
          <w:rFonts w:ascii="David" w:hAnsi="David" w:cs="David"/>
          <w:b/>
          <w:bCs/>
          <w:sz w:val="24"/>
          <w:szCs w:val="24"/>
          <w:rtl/>
        </w:rPr>
        <w:t>שאלות הבהרה הנוגעות לפרטי המכרז</w:t>
      </w:r>
      <w:r w:rsidRPr="007849AF">
        <w:rPr>
          <w:rFonts w:ascii="David" w:hAnsi="David" w:cs="David"/>
          <w:sz w:val="24"/>
          <w:szCs w:val="24"/>
          <w:rtl/>
        </w:rPr>
        <w:t xml:space="preserve">, יש להפנות בכתב, </w:t>
      </w:r>
      <w:r w:rsidR="00633A4F" w:rsidRPr="007849AF">
        <w:rPr>
          <w:rFonts w:ascii="David" w:hAnsi="David" w:cs="David"/>
          <w:sz w:val="24"/>
          <w:szCs w:val="24"/>
          <w:rtl/>
        </w:rPr>
        <w:t xml:space="preserve">למרכזת המכרז, גב' רונית אפללו, מנהלת אגף א' (תכנון, רכש ופרויקטים) באמצעות </w:t>
      </w:r>
      <w:r w:rsidR="00633A4F" w:rsidRPr="007849AF">
        <w:rPr>
          <w:rFonts w:ascii="David" w:hAnsi="David" w:cs="David"/>
          <w:b/>
          <w:sz w:val="24"/>
          <w:szCs w:val="24"/>
          <w:rtl/>
        </w:rPr>
        <w:t xml:space="preserve">דואר </w:t>
      </w:r>
      <w:r w:rsidR="00633A4F" w:rsidRPr="007849AF">
        <w:rPr>
          <w:rFonts w:ascii="David" w:hAnsi="David" w:cs="David"/>
          <w:sz w:val="24"/>
          <w:szCs w:val="24"/>
          <w:rtl/>
        </w:rPr>
        <w:t xml:space="preserve">אלקטרוני: </w:t>
      </w:r>
      <w:r w:rsidR="00633A4F" w:rsidRPr="007849AF">
        <w:rPr>
          <w:rFonts w:ascii="David" w:hAnsi="David" w:cs="David"/>
          <w:sz w:val="24"/>
          <w:szCs w:val="24"/>
        </w:rPr>
        <w:t>Ronitaf@most.gov.il</w:t>
      </w:r>
      <w:r w:rsidR="00633A4F" w:rsidRPr="007849AF">
        <w:rPr>
          <w:rFonts w:ascii="David" w:hAnsi="David" w:cs="David"/>
          <w:sz w:val="24"/>
          <w:szCs w:val="24"/>
          <w:rtl/>
        </w:rPr>
        <w:t xml:space="preserve"> (שאלות שיופנו בעל פה או בטלפון לא ייענו ולא יחייבו את המשרד) </w:t>
      </w:r>
      <w:r w:rsidR="00633A4F" w:rsidRPr="00F74A4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וזאת </w:t>
      </w:r>
      <w:r w:rsidR="0031205F" w:rsidRPr="00F74A44">
        <w:rPr>
          <w:rFonts w:ascii="David" w:hAnsi="David" w:cs="David"/>
          <w:b/>
          <w:bCs/>
          <w:sz w:val="24"/>
          <w:szCs w:val="24"/>
          <w:u w:val="single"/>
          <w:rtl/>
        </w:rPr>
        <w:t>עד ל</w:t>
      </w:r>
      <w:r w:rsidR="00F74A44" w:rsidRPr="00F74A44">
        <w:rPr>
          <w:rFonts w:ascii="David" w:hAnsi="David" w:cs="David" w:hint="cs"/>
          <w:b/>
          <w:bCs/>
          <w:sz w:val="24"/>
          <w:szCs w:val="24"/>
          <w:u w:val="single"/>
          <w:rtl/>
        </w:rPr>
        <w:t>יום רביעי, י"ז באייר תשפ"ב, 18.5.2022</w:t>
      </w:r>
      <w:r w:rsidR="0031205F" w:rsidRPr="00F74A4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בשעה 16:00.</w:t>
      </w:r>
    </w:p>
    <w:p w:rsidR="001E299A" w:rsidRPr="007849AF" w:rsidRDefault="00E5248F" w:rsidP="007849AF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7849AF">
        <w:rPr>
          <w:rFonts w:ascii="David" w:hAnsi="David" w:cs="David"/>
          <w:sz w:val="24"/>
          <w:szCs w:val="24"/>
          <w:rtl/>
        </w:rPr>
        <w:t xml:space="preserve">באתר האינטרנט של המשרד יפורסם מסמך </w:t>
      </w:r>
      <w:r w:rsidR="00BB5931" w:rsidRPr="007849AF">
        <w:rPr>
          <w:rFonts w:ascii="David" w:hAnsi="David" w:cs="David"/>
          <w:sz w:val="24"/>
          <w:szCs w:val="24"/>
          <w:rtl/>
        </w:rPr>
        <w:t>מענה</w:t>
      </w:r>
      <w:r w:rsidRPr="007849AF">
        <w:rPr>
          <w:rFonts w:ascii="David" w:hAnsi="David" w:cs="David"/>
          <w:sz w:val="24"/>
          <w:szCs w:val="24"/>
          <w:rtl/>
        </w:rPr>
        <w:t xml:space="preserve"> לשאלות ההבהרה </w:t>
      </w:r>
      <w:r w:rsidR="009D2714" w:rsidRPr="007849AF">
        <w:rPr>
          <w:rFonts w:ascii="David" w:hAnsi="David" w:cs="David"/>
          <w:sz w:val="24"/>
          <w:szCs w:val="24"/>
          <w:rtl/>
        </w:rPr>
        <w:t>לפני המועד האחרון להגשת ההצעה.</w:t>
      </w:r>
    </w:p>
    <w:p w:rsidR="009241A3" w:rsidRPr="007849AF" w:rsidRDefault="005E4234" w:rsidP="007849AF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Style w:val="Hyperlink"/>
          <w:rFonts w:ascii="David" w:hAnsi="David" w:cs="David"/>
          <w:bCs/>
          <w:sz w:val="24"/>
          <w:szCs w:val="24"/>
          <w:rtl/>
        </w:rPr>
      </w:pPr>
      <w:r w:rsidRPr="007849AF">
        <w:rPr>
          <w:rFonts w:ascii="David" w:hAnsi="David" w:cs="David"/>
          <w:b/>
          <w:sz w:val="24"/>
          <w:szCs w:val="24"/>
          <w:rtl/>
        </w:rPr>
        <w:t>נוסח</w:t>
      </w:r>
      <w:r w:rsidRPr="007849AF">
        <w:rPr>
          <w:rFonts w:ascii="David" w:hAnsi="David" w:cs="David"/>
          <w:b/>
          <w:sz w:val="24"/>
          <w:szCs w:val="24"/>
        </w:rPr>
        <w:t xml:space="preserve"> </w:t>
      </w:r>
      <w:r w:rsidRPr="007849AF">
        <w:rPr>
          <w:rFonts w:ascii="David" w:hAnsi="David" w:cs="David"/>
          <w:b/>
          <w:sz w:val="24"/>
          <w:szCs w:val="24"/>
          <w:rtl/>
        </w:rPr>
        <w:t>מלא</w:t>
      </w:r>
      <w:r w:rsidRPr="007849AF">
        <w:rPr>
          <w:rFonts w:ascii="David" w:hAnsi="David" w:cs="David"/>
          <w:b/>
          <w:sz w:val="24"/>
          <w:szCs w:val="24"/>
        </w:rPr>
        <w:t xml:space="preserve"> </w:t>
      </w:r>
      <w:r w:rsidRPr="007849AF">
        <w:rPr>
          <w:rFonts w:ascii="David" w:hAnsi="David" w:cs="David"/>
          <w:b/>
          <w:sz w:val="24"/>
          <w:szCs w:val="24"/>
          <w:rtl/>
        </w:rPr>
        <w:t>ומחייב</w:t>
      </w:r>
      <w:r w:rsidRPr="007849AF">
        <w:rPr>
          <w:rFonts w:ascii="David" w:hAnsi="David" w:cs="David"/>
          <w:b/>
          <w:sz w:val="24"/>
          <w:szCs w:val="24"/>
        </w:rPr>
        <w:t xml:space="preserve"> </w:t>
      </w:r>
      <w:r w:rsidRPr="007849AF">
        <w:rPr>
          <w:rFonts w:ascii="David" w:hAnsi="David" w:cs="David"/>
          <w:b/>
          <w:sz w:val="24"/>
          <w:szCs w:val="24"/>
          <w:rtl/>
        </w:rPr>
        <w:t>של</w:t>
      </w:r>
      <w:r w:rsidRPr="007849AF">
        <w:rPr>
          <w:rFonts w:ascii="David" w:hAnsi="David" w:cs="David"/>
          <w:b/>
          <w:sz w:val="24"/>
          <w:szCs w:val="24"/>
        </w:rPr>
        <w:t xml:space="preserve"> </w:t>
      </w:r>
      <w:r w:rsidRPr="007849AF">
        <w:rPr>
          <w:rFonts w:ascii="David" w:hAnsi="David" w:cs="David"/>
          <w:b/>
          <w:sz w:val="24"/>
          <w:szCs w:val="24"/>
          <w:rtl/>
        </w:rPr>
        <w:t>המכרז</w:t>
      </w:r>
      <w:r w:rsidRPr="007849AF">
        <w:rPr>
          <w:rFonts w:ascii="David" w:hAnsi="David" w:cs="David"/>
          <w:b/>
          <w:sz w:val="24"/>
          <w:szCs w:val="24"/>
        </w:rPr>
        <w:t xml:space="preserve"> </w:t>
      </w:r>
      <w:r w:rsidRPr="007849AF">
        <w:rPr>
          <w:rFonts w:ascii="David" w:hAnsi="David" w:cs="David"/>
          <w:b/>
          <w:sz w:val="24"/>
          <w:szCs w:val="24"/>
          <w:rtl/>
        </w:rPr>
        <w:t>מתפרסם</w:t>
      </w:r>
      <w:r w:rsidRPr="007849AF">
        <w:rPr>
          <w:rFonts w:ascii="David" w:hAnsi="David" w:cs="David"/>
          <w:b/>
          <w:sz w:val="24"/>
          <w:szCs w:val="24"/>
        </w:rPr>
        <w:t xml:space="preserve"> </w:t>
      </w:r>
      <w:r w:rsidRPr="007849AF">
        <w:rPr>
          <w:rFonts w:ascii="David" w:hAnsi="David" w:cs="David"/>
          <w:b/>
          <w:sz w:val="24"/>
          <w:szCs w:val="24"/>
          <w:rtl/>
        </w:rPr>
        <w:t>ב</w:t>
      </w:r>
      <w:hyperlink r:id="rId9" w:tooltip="אתר האינטרנט של מינהל הרכש הממשלתי" w:history="1">
        <w:r w:rsidRPr="007849AF">
          <w:rPr>
            <w:rStyle w:val="Hyperlink"/>
            <w:rFonts w:ascii="David" w:hAnsi="David" w:cs="David"/>
            <w:b/>
            <w:sz w:val="24"/>
            <w:szCs w:val="24"/>
            <w:rtl/>
          </w:rPr>
          <w:t>אתר</w:t>
        </w:r>
        <w:r w:rsidRPr="007849AF">
          <w:rPr>
            <w:rStyle w:val="Hyperlink"/>
            <w:rFonts w:ascii="David" w:hAnsi="David" w:cs="David"/>
            <w:b/>
            <w:sz w:val="24"/>
            <w:szCs w:val="24"/>
          </w:rPr>
          <w:t xml:space="preserve"> </w:t>
        </w:r>
        <w:r w:rsidRPr="007849AF">
          <w:rPr>
            <w:rStyle w:val="Hyperlink"/>
            <w:rFonts w:ascii="David" w:hAnsi="David" w:cs="David"/>
            <w:b/>
            <w:sz w:val="24"/>
            <w:szCs w:val="24"/>
            <w:rtl/>
          </w:rPr>
          <w:t>האינטרנט</w:t>
        </w:r>
        <w:r w:rsidRPr="007849AF">
          <w:rPr>
            <w:rStyle w:val="Hyperlink"/>
            <w:rFonts w:ascii="David" w:hAnsi="David" w:cs="David"/>
            <w:b/>
            <w:sz w:val="24"/>
            <w:szCs w:val="24"/>
          </w:rPr>
          <w:t xml:space="preserve"> </w:t>
        </w:r>
        <w:r w:rsidRPr="007849AF">
          <w:rPr>
            <w:rStyle w:val="Hyperlink"/>
            <w:rFonts w:ascii="David" w:hAnsi="David" w:cs="David"/>
            <w:b/>
            <w:sz w:val="24"/>
            <w:szCs w:val="24"/>
            <w:rtl/>
          </w:rPr>
          <w:t>של</w:t>
        </w:r>
        <w:r w:rsidRPr="007849AF">
          <w:rPr>
            <w:rStyle w:val="Hyperlink"/>
            <w:rFonts w:ascii="David" w:hAnsi="David" w:cs="David"/>
            <w:b/>
            <w:sz w:val="24"/>
            <w:szCs w:val="24"/>
          </w:rPr>
          <w:t xml:space="preserve"> </w:t>
        </w:r>
        <w:r w:rsidRPr="007849AF">
          <w:rPr>
            <w:rStyle w:val="Hyperlink"/>
            <w:rFonts w:ascii="David" w:hAnsi="David" w:cs="David"/>
            <w:b/>
            <w:sz w:val="24"/>
            <w:szCs w:val="24"/>
            <w:rtl/>
          </w:rPr>
          <w:t>מינהל הרכש הממשלתי</w:t>
        </w:r>
      </w:hyperlink>
      <w:r w:rsidRPr="007849AF">
        <w:rPr>
          <w:rFonts w:ascii="David" w:hAnsi="David" w:cs="David"/>
          <w:b/>
          <w:sz w:val="24"/>
          <w:szCs w:val="24"/>
          <w:rtl/>
        </w:rPr>
        <w:t xml:space="preserve"> בכתובת:</w:t>
      </w:r>
      <w:r w:rsidRPr="007849AF">
        <w:rPr>
          <w:rStyle w:val="Hyperlink"/>
          <w:rFonts w:ascii="David" w:hAnsi="David" w:cs="David"/>
          <w:bCs/>
          <w:sz w:val="24"/>
          <w:szCs w:val="24"/>
          <w:rtl/>
        </w:rPr>
        <w:t xml:space="preserve"> </w:t>
      </w:r>
      <w:hyperlink r:id="rId10" w:tooltip="אתר האינטרנט של מינהל הרכש הממשלתי" w:history="1">
        <w:r w:rsidRPr="007849AF">
          <w:rPr>
            <w:rStyle w:val="Hyperlink"/>
            <w:rFonts w:ascii="David" w:hAnsi="David" w:cs="David"/>
            <w:bCs/>
            <w:sz w:val="24"/>
            <w:szCs w:val="24"/>
          </w:rPr>
          <w:t>www.mr.gov.il</w:t>
        </w:r>
      </w:hyperlink>
    </w:p>
    <w:p w:rsidR="00C6521C" w:rsidRPr="007849AF" w:rsidRDefault="001E299A" w:rsidP="007849AF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7849AF">
        <w:rPr>
          <w:rFonts w:ascii="David" w:hAnsi="David" w:cs="David"/>
          <w:b/>
          <w:bCs/>
          <w:sz w:val="24"/>
          <w:szCs w:val="24"/>
          <w:rtl/>
        </w:rPr>
        <w:t>בכל מקרה של סתירה בין הוראות מודעה זו למסמכי המכרז, יגברו הוראות מסמכי המכרז.</w:t>
      </w:r>
    </w:p>
    <w:sectPr w:rsidR="00C6521C" w:rsidRPr="007849AF" w:rsidSect="0036223D">
      <w:footerReference w:type="default" r:id="rId11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114F" w:rsidRDefault="004B114F" w:rsidP="005E2054">
      <w:pPr>
        <w:spacing w:after="0" w:line="240" w:lineRule="auto"/>
      </w:pPr>
      <w:r>
        <w:separator/>
      </w:r>
    </w:p>
  </w:endnote>
  <w:endnote w:type="continuationSeparator" w:id="0">
    <w:p w:rsidR="004B114F" w:rsidRDefault="004B114F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49AF" w:rsidRPr="007849AF" w:rsidRDefault="007849AF" w:rsidP="007849AF">
    <w:pPr>
      <w:pStyle w:val="af2"/>
      <w:spacing w:line="360" w:lineRule="auto"/>
      <w:jc w:val="both"/>
      <w:rPr>
        <w:rFonts w:ascii="David" w:hAnsi="David" w:cs="David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114F" w:rsidRDefault="004B114F" w:rsidP="005E2054">
      <w:pPr>
        <w:spacing w:after="0" w:line="240" w:lineRule="auto"/>
      </w:pPr>
      <w:r>
        <w:separator/>
      </w:r>
    </w:p>
  </w:footnote>
  <w:footnote w:type="continuationSeparator" w:id="0">
    <w:p w:rsidR="004B114F" w:rsidRDefault="004B114F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9689D86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ascii="David" w:hAnsi="David" w:cs="David" w:hint="default"/>
        <w:b w:val="0"/>
        <w:bCs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555"/>
        </w:tabs>
        <w:ind w:left="3402" w:right="2835" w:hanging="567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1080"/>
        </w:tabs>
        <w:ind w:left="108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3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4"/>
  </w:num>
  <w:num w:numId="3">
    <w:abstractNumId w:val="7"/>
  </w:num>
  <w:num w:numId="4">
    <w:abstractNumId w:val="15"/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1"/>
  </w:num>
  <w:num w:numId="13">
    <w:abstractNumId w:val="11"/>
  </w:num>
  <w:num w:numId="14">
    <w:abstractNumId w:val="2"/>
  </w:num>
  <w:num w:numId="15">
    <w:abstractNumId w:val="12"/>
  </w:num>
  <w:num w:numId="16">
    <w:abstractNumId w:val="16"/>
  </w:num>
  <w:num w:numId="17">
    <w:abstractNumId w:val="13"/>
  </w:num>
  <w:num w:numId="18">
    <w:abstractNumId w:val="3"/>
  </w:num>
  <w:num w:numId="19">
    <w:abstractNumId w:val="9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14"/>
  </w:num>
  <w:num w:numId="28">
    <w:abstractNumId w:val="14"/>
  </w:num>
  <w:num w:numId="29">
    <w:abstractNumId w:val="9"/>
  </w:num>
  <w:num w:numId="30">
    <w:abstractNumId w:val="14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24E61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5070"/>
    <w:rsid w:val="0020760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1205F"/>
    <w:rsid w:val="0032370A"/>
    <w:rsid w:val="00333358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B7FD3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B114F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6F3D0F"/>
    <w:rsid w:val="00714913"/>
    <w:rsid w:val="00716F39"/>
    <w:rsid w:val="00721C3C"/>
    <w:rsid w:val="00734E9B"/>
    <w:rsid w:val="00742584"/>
    <w:rsid w:val="007477ED"/>
    <w:rsid w:val="00757387"/>
    <w:rsid w:val="007849AF"/>
    <w:rsid w:val="007B2871"/>
    <w:rsid w:val="007C7314"/>
    <w:rsid w:val="007D20C9"/>
    <w:rsid w:val="007F246C"/>
    <w:rsid w:val="007F5250"/>
    <w:rsid w:val="0080586D"/>
    <w:rsid w:val="00810908"/>
    <w:rsid w:val="00824223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F3C22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74A44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75E3C1F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DDFB7F-988A-4EFC-BB17-D143879FE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304</Words>
  <Characters>1522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1823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Sigi Dan</cp:lastModifiedBy>
  <cp:revision>2</cp:revision>
  <cp:lastPrinted>2017-08-08T10:22:00Z</cp:lastPrinted>
  <dcterms:created xsi:type="dcterms:W3CDTF">2022-04-11T04:36:00Z</dcterms:created>
  <dcterms:modified xsi:type="dcterms:W3CDTF">2022-04-11T04:36:00Z</dcterms:modified>
</cp:coreProperties>
</file>